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804E" w14:textId="482EE872" w:rsidR="005E30C2" w:rsidRPr="000B01E3" w:rsidRDefault="00E419DC" w:rsidP="00814CC3">
      <w:pPr>
        <w:jc w:val="center"/>
        <w:rPr>
          <w:b/>
          <w:bCs/>
          <w:color w:val="000000"/>
          <w:sz w:val="28"/>
          <w:szCs w:val="28"/>
          <w:u w:val="single"/>
        </w:rPr>
      </w:pPr>
      <w:proofErr w:type="spellStart"/>
      <w:r>
        <w:rPr>
          <w:b/>
          <w:bCs/>
          <w:color w:val="000000"/>
          <w:sz w:val="28"/>
          <w:szCs w:val="28"/>
          <w:u w:val="single"/>
        </w:rPr>
        <w:t>Julijana</w:t>
      </w:r>
      <w:proofErr w:type="spellEnd"/>
      <w:r>
        <w:rPr>
          <w:b/>
          <w:bCs/>
          <w:color w:val="000000"/>
          <w:sz w:val="28"/>
          <w:szCs w:val="28"/>
          <w:u w:val="single"/>
        </w:rPr>
        <w:t xml:space="preserve"> </w:t>
      </w:r>
      <w:proofErr w:type="spellStart"/>
      <w:r>
        <w:rPr>
          <w:b/>
          <w:bCs/>
          <w:color w:val="000000"/>
          <w:sz w:val="28"/>
          <w:szCs w:val="28"/>
          <w:u w:val="single"/>
        </w:rPr>
        <w:t>Gjorgjieva</w:t>
      </w:r>
      <w:proofErr w:type="spellEnd"/>
      <w:r>
        <w:rPr>
          <w:b/>
          <w:bCs/>
          <w:color w:val="000000"/>
          <w:sz w:val="28"/>
          <w:szCs w:val="28"/>
          <w:u w:val="single"/>
        </w:rPr>
        <w:t xml:space="preserve"> </w:t>
      </w:r>
      <w:r w:rsidR="00814CC3" w:rsidRPr="000B01E3">
        <w:rPr>
          <w:b/>
          <w:bCs/>
          <w:color w:val="000000"/>
          <w:sz w:val="28"/>
          <w:szCs w:val="28"/>
          <w:u w:val="single"/>
        </w:rPr>
        <w:t xml:space="preserve">– </w:t>
      </w:r>
      <w:proofErr w:type="spellStart"/>
      <w:r w:rsidR="00814CC3" w:rsidRPr="000B01E3">
        <w:rPr>
          <w:b/>
          <w:bCs/>
          <w:color w:val="000000"/>
          <w:sz w:val="28"/>
          <w:szCs w:val="28"/>
          <w:u w:val="single"/>
        </w:rPr>
        <w:t>CNeuro</w:t>
      </w:r>
      <w:proofErr w:type="spellEnd"/>
      <w:r w:rsidR="00814CC3" w:rsidRPr="000B01E3">
        <w:rPr>
          <w:b/>
          <w:bCs/>
          <w:color w:val="000000"/>
          <w:sz w:val="28"/>
          <w:szCs w:val="28"/>
          <w:u w:val="single"/>
        </w:rPr>
        <w:t xml:space="preserve"> Lecture</w:t>
      </w:r>
      <w:r w:rsidR="007F3FD4">
        <w:rPr>
          <w:b/>
          <w:bCs/>
          <w:color w:val="000000"/>
          <w:sz w:val="28"/>
          <w:szCs w:val="28"/>
          <w:u w:val="single"/>
        </w:rPr>
        <w:t>s</w:t>
      </w:r>
      <w:r w:rsidR="00814CC3" w:rsidRPr="000B01E3">
        <w:rPr>
          <w:b/>
          <w:bCs/>
          <w:color w:val="000000"/>
          <w:sz w:val="28"/>
          <w:szCs w:val="28"/>
          <w:u w:val="single"/>
        </w:rPr>
        <w:t xml:space="preserve"> 2021</w:t>
      </w:r>
    </w:p>
    <w:p w14:paraId="7C825DF9" w14:textId="305C1C5C" w:rsidR="00814CC3" w:rsidRDefault="00814CC3" w:rsidP="00814CC3">
      <w:pPr>
        <w:jc w:val="center"/>
        <w:rPr>
          <w:b/>
          <w:bCs/>
          <w:color w:val="000000"/>
          <w:sz w:val="28"/>
          <w:szCs w:val="28"/>
        </w:rPr>
      </w:pPr>
    </w:p>
    <w:p w14:paraId="4ABC8BD4" w14:textId="5EBA101F" w:rsidR="00F237C9" w:rsidRDefault="00F237C9" w:rsidP="00F237C9">
      <w:pPr>
        <w:framePr w:hSpace="180" w:wrap="around" w:vAnchor="page" w:hAnchor="page" w:x="1225" w:y="3306"/>
        <w:rPr>
          <w:b/>
          <w:bCs/>
        </w:rPr>
      </w:pPr>
      <w:r w:rsidRPr="00814CC3">
        <w:rPr>
          <w:b/>
          <w:bCs/>
        </w:rPr>
        <w:t>Lecture 1 (Basic)</w:t>
      </w:r>
      <w:r w:rsidR="00994E25">
        <w:rPr>
          <w:b/>
          <w:bCs/>
        </w:rPr>
        <w:t xml:space="preserve">: </w:t>
      </w:r>
    </w:p>
    <w:p w14:paraId="4D4FDFA1" w14:textId="77777777" w:rsidR="009A2198" w:rsidRPr="00994E25" w:rsidRDefault="009A2198" w:rsidP="00F237C9">
      <w:pPr>
        <w:framePr w:hSpace="180" w:wrap="around" w:vAnchor="page" w:hAnchor="page" w:x="1225" w:y="3306"/>
        <w:rPr>
          <w:b/>
          <w:bCs/>
          <w:lang w:val="en-CH"/>
        </w:rPr>
      </w:pPr>
    </w:p>
    <w:p w14:paraId="104E584E" w14:textId="77777777" w:rsidR="00994E25" w:rsidRPr="009F05C7" w:rsidRDefault="00994E25" w:rsidP="00994E25">
      <w:pPr>
        <w:framePr w:hSpace="180" w:wrap="around" w:vAnchor="page" w:hAnchor="page" w:x="1225" w:y="3306"/>
        <w:jc w:val="both"/>
        <w:rPr>
          <w:rFonts w:eastAsia="Times New Roman"/>
          <w:color w:val="222222"/>
          <w:sz w:val="24"/>
          <w:szCs w:val="24"/>
          <w:lang w:val="en-CH" w:eastAsia="en-GB"/>
        </w:rPr>
      </w:pPr>
      <w:r w:rsidRPr="00994E25">
        <w:rPr>
          <w:rFonts w:eastAsia="Times New Roman"/>
          <w:i/>
          <w:iCs/>
          <w:color w:val="222222"/>
          <w:sz w:val="24"/>
          <w:szCs w:val="24"/>
          <w:lang w:val="en-CH" w:eastAsia="en-GB"/>
        </w:rPr>
        <w:t xml:space="preserve">Plasticity and </w:t>
      </w:r>
      <w:r>
        <w:rPr>
          <w:rFonts w:eastAsia="Times New Roman"/>
          <w:i/>
          <w:iCs/>
          <w:color w:val="222222"/>
          <w:sz w:val="24"/>
          <w:szCs w:val="24"/>
          <w:lang w:eastAsia="en-GB"/>
        </w:rPr>
        <w:t>H</w:t>
      </w:r>
      <w:r w:rsidRPr="00994E25">
        <w:rPr>
          <w:rFonts w:eastAsia="Times New Roman"/>
          <w:i/>
          <w:iCs/>
          <w:color w:val="222222"/>
          <w:sz w:val="24"/>
          <w:szCs w:val="24"/>
          <w:lang w:val="en-CH" w:eastAsia="en-GB"/>
        </w:rPr>
        <w:t xml:space="preserve">omeostasis in </w:t>
      </w:r>
      <w:r>
        <w:rPr>
          <w:rFonts w:eastAsia="Times New Roman"/>
          <w:i/>
          <w:iCs/>
          <w:color w:val="222222"/>
          <w:sz w:val="24"/>
          <w:szCs w:val="24"/>
          <w:lang w:eastAsia="en-GB"/>
        </w:rPr>
        <w:t>N</w:t>
      </w:r>
      <w:r w:rsidRPr="00994E25">
        <w:rPr>
          <w:rFonts w:eastAsia="Times New Roman"/>
          <w:i/>
          <w:iCs/>
          <w:color w:val="222222"/>
          <w:sz w:val="24"/>
          <w:szCs w:val="24"/>
          <w:lang w:val="en-CH" w:eastAsia="en-GB"/>
        </w:rPr>
        <w:t xml:space="preserve">eural </w:t>
      </w:r>
      <w:r>
        <w:rPr>
          <w:rFonts w:eastAsia="Times New Roman"/>
          <w:i/>
          <w:iCs/>
          <w:color w:val="222222"/>
          <w:sz w:val="24"/>
          <w:szCs w:val="24"/>
          <w:lang w:eastAsia="en-GB"/>
        </w:rPr>
        <w:t>C</w:t>
      </w:r>
      <w:r w:rsidRPr="00994E25">
        <w:rPr>
          <w:rFonts w:eastAsia="Times New Roman"/>
          <w:i/>
          <w:iCs/>
          <w:color w:val="222222"/>
          <w:sz w:val="24"/>
          <w:szCs w:val="24"/>
          <w:lang w:val="en-CH" w:eastAsia="en-GB"/>
        </w:rPr>
        <w:t>ircuits</w:t>
      </w:r>
    </w:p>
    <w:p w14:paraId="289DA186" w14:textId="77777777" w:rsidR="00994E25" w:rsidRPr="00994E25" w:rsidRDefault="009F05C7" w:rsidP="00994E25">
      <w:pPr>
        <w:framePr w:hSpace="180" w:wrap="around" w:vAnchor="page" w:hAnchor="page" w:x="1225" w:y="3306"/>
        <w:shd w:val="clear" w:color="auto" w:fill="FFFFFF"/>
        <w:jc w:val="both"/>
        <w:rPr>
          <w:rFonts w:eastAsia="Times New Roman"/>
          <w:color w:val="222222"/>
          <w:sz w:val="24"/>
          <w:szCs w:val="24"/>
          <w:lang w:val="en-CH" w:eastAsia="en-GB"/>
        </w:rPr>
      </w:pPr>
      <w:r w:rsidRPr="009F05C7">
        <w:rPr>
          <w:rFonts w:eastAsia="Times New Roman"/>
          <w:color w:val="222222"/>
          <w:sz w:val="24"/>
          <w:szCs w:val="24"/>
          <w:lang w:val="en-CH" w:eastAsia="en-GB"/>
        </w:rPr>
        <w:br/>
      </w:r>
      <w:r w:rsidR="00994E25" w:rsidRPr="00994E25">
        <w:rPr>
          <w:rFonts w:eastAsia="Times New Roman"/>
          <w:color w:val="222222"/>
          <w:sz w:val="24"/>
          <w:szCs w:val="24"/>
          <w:lang w:val="en-CH" w:eastAsia="en-GB"/>
        </w:rPr>
        <w:t>I will cover models of Hebbian plasticity and explain how to model change in synaptic weights in different types of neural networks. We will start with feedforward networks and go to recurrent networks. I will explain rate-based and spike-based plasticity. For rate-based plasticity, I will explain correlation and covariance based rules and different normalization schemes, and consequences on network organization. For spike-based plasticity, I will explain different models of spike-timing-dependent plasticity (STDP). I will finally discuss the implications of these rules on the generation of tuning and assembly organization.</w:t>
      </w:r>
    </w:p>
    <w:p w14:paraId="65A2B310" w14:textId="424A4F61" w:rsidR="00F237C9" w:rsidRDefault="009F05C7" w:rsidP="00F237C9">
      <w:pPr>
        <w:framePr w:hSpace="180" w:wrap="around" w:vAnchor="page" w:hAnchor="page" w:x="1225" w:y="3306"/>
        <w:rPr>
          <w:b/>
          <w:bCs/>
        </w:rPr>
      </w:pPr>
      <w:r w:rsidRPr="009F05C7">
        <w:rPr>
          <w:rFonts w:eastAsia="Times New Roman"/>
          <w:color w:val="222222"/>
          <w:sz w:val="24"/>
          <w:szCs w:val="24"/>
          <w:lang w:val="en-CH" w:eastAsia="en-GB"/>
        </w:rPr>
        <w:br/>
      </w:r>
      <w:r w:rsidR="00F237C9" w:rsidRPr="00814CC3">
        <w:rPr>
          <w:b/>
          <w:bCs/>
        </w:rPr>
        <w:t>Lecture 2 (Advanced)</w:t>
      </w:r>
      <w:r w:rsidR="00410741">
        <w:rPr>
          <w:b/>
          <w:bCs/>
        </w:rPr>
        <w:t>:</w:t>
      </w:r>
    </w:p>
    <w:p w14:paraId="0086B9F3" w14:textId="77777777" w:rsidR="00410741" w:rsidRPr="00814CC3" w:rsidRDefault="00410741" w:rsidP="00F237C9">
      <w:pPr>
        <w:framePr w:hSpace="180" w:wrap="around" w:vAnchor="page" w:hAnchor="page" w:x="1225" w:y="3306"/>
        <w:rPr>
          <w:b/>
          <w:bCs/>
        </w:rPr>
      </w:pPr>
    </w:p>
    <w:p w14:paraId="67FABD97" w14:textId="7C875B86" w:rsidR="009A2198" w:rsidRDefault="009A2198" w:rsidP="009A2198">
      <w:pPr>
        <w:framePr w:hSpace="180" w:wrap="around" w:vAnchor="page" w:hAnchor="page" w:x="1225" w:y="3306"/>
        <w:shd w:val="clear" w:color="auto" w:fill="FFFFFF"/>
        <w:rPr>
          <w:rFonts w:eastAsia="Times New Roman"/>
          <w:i/>
          <w:iCs/>
          <w:color w:val="222222"/>
          <w:sz w:val="24"/>
          <w:szCs w:val="24"/>
          <w:lang w:val="en-CH" w:eastAsia="en-GB"/>
        </w:rPr>
      </w:pPr>
      <w:r w:rsidRPr="009A2198">
        <w:rPr>
          <w:rFonts w:eastAsia="Times New Roman"/>
          <w:i/>
          <w:iCs/>
          <w:color w:val="222222"/>
          <w:sz w:val="24"/>
          <w:szCs w:val="24"/>
          <w:lang w:val="en-CH" w:eastAsia="en-GB"/>
        </w:rPr>
        <w:t xml:space="preserve">Models of </w:t>
      </w:r>
      <w:r>
        <w:rPr>
          <w:rFonts w:eastAsia="Times New Roman"/>
          <w:i/>
          <w:iCs/>
          <w:color w:val="222222"/>
          <w:sz w:val="24"/>
          <w:szCs w:val="24"/>
          <w:lang w:eastAsia="en-GB"/>
        </w:rPr>
        <w:t>D</w:t>
      </w:r>
      <w:r w:rsidRPr="009A2198">
        <w:rPr>
          <w:rFonts w:eastAsia="Times New Roman"/>
          <w:i/>
          <w:iCs/>
          <w:color w:val="222222"/>
          <w:sz w:val="24"/>
          <w:szCs w:val="24"/>
          <w:lang w:val="en-CH" w:eastAsia="en-GB"/>
        </w:rPr>
        <w:t xml:space="preserve">eveloping </w:t>
      </w:r>
      <w:r>
        <w:rPr>
          <w:rFonts w:eastAsia="Times New Roman"/>
          <w:i/>
          <w:iCs/>
          <w:color w:val="222222"/>
          <w:sz w:val="24"/>
          <w:szCs w:val="24"/>
          <w:lang w:eastAsia="en-GB"/>
        </w:rPr>
        <w:t>N</w:t>
      </w:r>
      <w:r w:rsidRPr="009A2198">
        <w:rPr>
          <w:rFonts w:eastAsia="Times New Roman"/>
          <w:i/>
          <w:iCs/>
          <w:color w:val="222222"/>
          <w:sz w:val="24"/>
          <w:szCs w:val="24"/>
          <w:lang w:val="en-CH" w:eastAsia="en-GB"/>
        </w:rPr>
        <w:t xml:space="preserve">eural </w:t>
      </w:r>
      <w:r>
        <w:rPr>
          <w:rFonts w:eastAsia="Times New Roman"/>
          <w:i/>
          <w:iCs/>
          <w:color w:val="222222"/>
          <w:sz w:val="24"/>
          <w:szCs w:val="24"/>
          <w:lang w:eastAsia="en-GB"/>
        </w:rPr>
        <w:t>C</w:t>
      </w:r>
      <w:r w:rsidRPr="009A2198">
        <w:rPr>
          <w:rFonts w:eastAsia="Times New Roman"/>
          <w:i/>
          <w:iCs/>
          <w:color w:val="222222"/>
          <w:sz w:val="24"/>
          <w:szCs w:val="24"/>
          <w:lang w:val="en-CH" w:eastAsia="en-GB"/>
        </w:rPr>
        <w:t xml:space="preserve">ircuits at </w:t>
      </w:r>
      <w:r>
        <w:rPr>
          <w:rFonts w:eastAsia="Times New Roman"/>
          <w:i/>
          <w:iCs/>
          <w:color w:val="222222"/>
          <w:sz w:val="24"/>
          <w:szCs w:val="24"/>
          <w:lang w:eastAsia="en-GB"/>
        </w:rPr>
        <w:t>D</w:t>
      </w:r>
      <w:r w:rsidRPr="009A2198">
        <w:rPr>
          <w:rFonts w:eastAsia="Times New Roman"/>
          <w:i/>
          <w:iCs/>
          <w:color w:val="222222"/>
          <w:sz w:val="24"/>
          <w:szCs w:val="24"/>
          <w:lang w:val="en-CH" w:eastAsia="en-GB"/>
        </w:rPr>
        <w:t xml:space="preserve">ifferent </w:t>
      </w:r>
      <w:r>
        <w:rPr>
          <w:rFonts w:eastAsia="Times New Roman"/>
          <w:i/>
          <w:iCs/>
          <w:color w:val="222222"/>
          <w:sz w:val="24"/>
          <w:szCs w:val="24"/>
          <w:lang w:eastAsia="en-GB"/>
        </w:rPr>
        <w:t>S</w:t>
      </w:r>
      <w:r w:rsidRPr="009A2198">
        <w:rPr>
          <w:rFonts w:eastAsia="Times New Roman"/>
          <w:i/>
          <w:iCs/>
          <w:color w:val="222222"/>
          <w:sz w:val="24"/>
          <w:szCs w:val="24"/>
          <w:lang w:val="en-CH" w:eastAsia="en-GB"/>
        </w:rPr>
        <w:t>cales</w:t>
      </w:r>
    </w:p>
    <w:p w14:paraId="2DD76FFA" w14:textId="77777777" w:rsidR="009A2198" w:rsidRPr="009A2198" w:rsidRDefault="009A2198" w:rsidP="009A2198">
      <w:pPr>
        <w:framePr w:hSpace="180" w:wrap="around" w:vAnchor="page" w:hAnchor="page" w:x="1225" w:y="3306"/>
        <w:shd w:val="clear" w:color="auto" w:fill="FFFFFF"/>
        <w:rPr>
          <w:rFonts w:eastAsia="Times New Roman"/>
          <w:i/>
          <w:iCs/>
          <w:color w:val="222222"/>
          <w:sz w:val="24"/>
          <w:szCs w:val="24"/>
          <w:lang w:val="en-CH" w:eastAsia="en-GB"/>
        </w:rPr>
      </w:pPr>
    </w:p>
    <w:p w14:paraId="19484052" w14:textId="77777777" w:rsidR="009A2198" w:rsidRPr="009A2198" w:rsidRDefault="009A2198" w:rsidP="009A2198">
      <w:pPr>
        <w:framePr w:hSpace="180" w:wrap="around" w:vAnchor="page" w:hAnchor="page" w:x="1225" w:y="3306"/>
        <w:shd w:val="clear" w:color="auto" w:fill="FFFFFF"/>
        <w:jc w:val="both"/>
        <w:rPr>
          <w:rFonts w:eastAsia="Times New Roman"/>
          <w:color w:val="222222"/>
          <w:sz w:val="24"/>
          <w:szCs w:val="24"/>
          <w:lang w:val="en-CH" w:eastAsia="en-GB"/>
        </w:rPr>
      </w:pPr>
      <w:r w:rsidRPr="009A2198">
        <w:rPr>
          <w:rFonts w:eastAsia="Times New Roman"/>
          <w:color w:val="222222"/>
          <w:sz w:val="24"/>
          <w:szCs w:val="24"/>
          <w:lang w:val="en-CH" w:eastAsia="en-GB"/>
        </w:rPr>
        <w:t>I will discuss how the models of synaptic plasticity explained in the first lecture pertain to the organization of connectivity during neural circuit development. Specifically, I will discuss models for how this emerges at the smallest spatial scale of single synaptic inputs on dendrites, at the network level between neurons and at the largest scale of interacting brain regions. I will demonstrate that the timescales of activity need to match the timescales of synaptic plasticity to yield meaningful organization of. connectivity. I will mostly use examples of the sensory cortex in rodents.</w:t>
      </w:r>
    </w:p>
    <w:p w14:paraId="076CB634" w14:textId="5E02DA5A" w:rsidR="009F05C7" w:rsidRDefault="009F05C7" w:rsidP="003405B6">
      <w:pPr>
        <w:framePr w:hSpace="180" w:wrap="around" w:vAnchor="page" w:hAnchor="page" w:x="1225" w:y="3306"/>
        <w:jc w:val="both"/>
        <w:rPr>
          <w:rFonts w:ascii="Times New Roman" w:eastAsia="Times New Roman" w:hAnsi="Times New Roman" w:cs="Times New Roman"/>
          <w:sz w:val="24"/>
          <w:szCs w:val="24"/>
          <w:lang w:val="en-CH" w:eastAsia="en-GB"/>
        </w:rPr>
      </w:pPr>
    </w:p>
    <w:p w14:paraId="2E7FA502" w14:textId="71EA104B" w:rsidR="00994E25" w:rsidRDefault="00994E25" w:rsidP="003405B6">
      <w:pPr>
        <w:framePr w:hSpace="180" w:wrap="around" w:vAnchor="page" w:hAnchor="page" w:x="1225" w:y="3306"/>
        <w:jc w:val="both"/>
        <w:rPr>
          <w:rFonts w:ascii="Times New Roman" w:eastAsia="Times New Roman" w:hAnsi="Times New Roman" w:cs="Times New Roman"/>
          <w:sz w:val="24"/>
          <w:szCs w:val="24"/>
          <w:lang w:val="en-CH" w:eastAsia="en-GB"/>
        </w:rPr>
      </w:pPr>
    </w:p>
    <w:p w14:paraId="4C656B50" w14:textId="69D2B500" w:rsidR="00994E25" w:rsidRDefault="00994E25" w:rsidP="003405B6">
      <w:pPr>
        <w:framePr w:hSpace="180" w:wrap="around" w:vAnchor="page" w:hAnchor="page" w:x="1225" w:y="3306"/>
        <w:jc w:val="both"/>
        <w:rPr>
          <w:rFonts w:ascii="Times New Roman" w:eastAsia="Times New Roman" w:hAnsi="Times New Roman" w:cs="Times New Roman"/>
          <w:sz w:val="24"/>
          <w:szCs w:val="24"/>
          <w:lang w:val="en-CH" w:eastAsia="en-GB"/>
        </w:rPr>
      </w:pPr>
    </w:p>
    <w:p w14:paraId="5376B224" w14:textId="0B9CF38F" w:rsidR="00994E25" w:rsidRDefault="00994E25" w:rsidP="003405B6">
      <w:pPr>
        <w:framePr w:hSpace="180" w:wrap="around" w:vAnchor="page" w:hAnchor="page" w:x="1225" w:y="3306"/>
        <w:jc w:val="both"/>
        <w:rPr>
          <w:rFonts w:ascii="Times New Roman" w:eastAsia="Times New Roman" w:hAnsi="Times New Roman" w:cs="Times New Roman"/>
          <w:sz w:val="24"/>
          <w:szCs w:val="24"/>
          <w:lang w:val="en-CH" w:eastAsia="en-GB"/>
        </w:rPr>
      </w:pPr>
    </w:p>
    <w:p w14:paraId="1F387EAE" w14:textId="77777777" w:rsidR="00994E25" w:rsidRPr="009F05C7" w:rsidRDefault="00994E25" w:rsidP="003405B6">
      <w:pPr>
        <w:framePr w:hSpace="180" w:wrap="around" w:vAnchor="page" w:hAnchor="page" w:x="1225" w:y="3306"/>
        <w:jc w:val="both"/>
        <w:rPr>
          <w:rFonts w:ascii="Times New Roman" w:eastAsia="Times New Roman" w:hAnsi="Times New Roman" w:cs="Times New Roman"/>
          <w:sz w:val="24"/>
          <w:szCs w:val="24"/>
          <w:lang w:val="en-CH" w:eastAsia="en-GB"/>
        </w:rPr>
      </w:pPr>
    </w:p>
    <w:p w14:paraId="61280554" w14:textId="77777777" w:rsidR="009F05C7" w:rsidRPr="00994E25" w:rsidRDefault="009F05C7" w:rsidP="00A132EE">
      <w:pPr>
        <w:ind w:left="142"/>
        <w:rPr>
          <w:b/>
          <w:bCs/>
          <w:lang w:val="en-CH"/>
        </w:rPr>
      </w:pPr>
    </w:p>
    <w:p w14:paraId="742BDBE7" w14:textId="0FD19764" w:rsidR="006915A0" w:rsidRPr="00D44E2B" w:rsidRDefault="00814CC3" w:rsidP="00992CE9">
      <w:pPr>
        <w:ind w:left="142"/>
        <w:rPr>
          <w:b/>
          <w:bCs/>
          <w:sz w:val="24"/>
          <w:szCs w:val="24"/>
        </w:rPr>
        <w:sectPr w:rsidR="006915A0" w:rsidRPr="00D44E2B" w:rsidSect="00163795">
          <w:headerReference w:type="default" r:id="rId7"/>
          <w:pgSz w:w="12240" w:h="15840"/>
          <w:pgMar w:top="1440" w:right="1080" w:bottom="1440" w:left="1080" w:header="720" w:footer="720" w:gutter="0"/>
          <w:cols w:space="720"/>
          <w:docGrid w:linePitch="360"/>
        </w:sectPr>
      </w:pPr>
      <w:r w:rsidRPr="00D44E2B">
        <w:rPr>
          <w:b/>
          <w:bCs/>
          <w:sz w:val="24"/>
          <w:szCs w:val="24"/>
        </w:rPr>
        <w:t>Lecture Abstract</w:t>
      </w:r>
      <w:r w:rsidR="00994E25">
        <w:rPr>
          <w:b/>
          <w:bCs/>
          <w:sz w:val="24"/>
          <w:szCs w:val="24"/>
        </w:rPr>
        <w:t>s</w:t>
      </w:r>
    </w:p>
    <w:p w14:paraId="3C5E9BBD" w14:textId="1405F860" w:rsidR="001C66F7" w:rsidRPr="00994E25" w:rsidRDefault="001C66F7" w:rsidP="009F4A56">
      <w:pPr>
        <w:rPr>
          <w:lang w:val="en-CH"/>
        </w:rPr>
      </w:pPr>
    </w:p>
    <w:sectPr w:rsidR="001C66F7" w:rsidRPr="00994E25" w:rsidSect="006915A0">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ACAC" w14:textId="77777777" w:rsidR="00597139" w:rsidRDefault="00597139" w:rsidP="00163795">
      <w:r>
        <w:separator/>
      </w:r>
    </w:p>
  </w:endnote>
  <w:endnote w:type="continuationSeparator" w:id="0">
    <w:p w14:paraId="79DE5408" w14:textId="77777777" w:rsidR="00597139" w:rsidRDefault="00597139" w:rsidP="001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C436" w14:textId="77777777" w:rsidR="00597139" w:rsidRDefault="00597139" w:rsidP="00163795">
      <w:r>
        <w:separator/>
      </w:r>
    </w:p>
  </w:footnote>
  <w:footnote w:type="continuationSeparator" w:id="0">
    <w:p w14:paraId="633B4261" w14:textId="77777777" w:rsidR="00597139" w:rsidRDefault="00597139" w:rsidP="001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B809" w14:textId="63A2602D" w:rsidR="00163795" w:rsidRDefault="00163795">
    <w:pPr>
      <w:pStyle w:val="Header"/>
    </w:pPr>
  </w:p>
  <w:p w14:paraId="1706361F" w14:textId="77777777" w:rsidR="00163795" w:rsidRDefault="0016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C81"/>
    <w:multiLevelType w:val="hybridMultilevel"/>
    <w:tmpl w:val="84EE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FE0"/>
    <w:multiLevelType w:val="hybridMultilevel"/>
    <w:tmpl w:val="8D9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1B76"/>
    <w:multiLevelType w:val="hybridMultilevel"/>
    <w:tmpl w:val="2D52F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E77633"/>
    <w:multiLevelType w:val="multilevel"/>
    <w:tmpl w:val="A5D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D7B50"/>
    <w:multiLevelType w:val="hybridMultilevel"/>
    <w:tmpl w:val="021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3352"/>
    <w:multiLevelType w:val="hybridMultilevel"/>
    <w:tmpl w:val="FAC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0A1E"/>
    <w:multiLevelType w:val="hybridMultilevel"/>
    <w:tmpl w:val="E7F64C0E"/>
    <w:lvl w:ilvl="0" w:tplc="EE9A27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C7259A"/>
    <w:multiLevelType w:val="hybridMultilevel"/>
    <w:tmpl w:val="5BA4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77A6"/>
    <w:multiLevelType w:val="hybridMultilevel"/>
    <w:tmpl w:val="DB2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13DB1"/>
    <w:multiLevelType w:val="hybridMultilevel"/>
    <w:tmpl w:val="E3D03BB6"/>
    <w:lvl w:ilvl="0" w:tplc="56EC33B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6525D"/>
    <w:multiLevelType w:val="hybridMultilevel"/>
    <w:tmpl w:val="1C1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0802"/>
    <w:multiLevelType w:val="multilevel"/>
    <w:tmpl w:val="F05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614C8"/>
    <w:multiLevelType w:val="multilevel"/>
    <w:tmpl w:val="01D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B4DF8"/>
    <w:multiLevelType w:val="hybridMultilevel"/>
    <w:tmpl w:val="D646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B3100"/>
    <w:multiLevelType w:val="hybridMultilevel"/>
    <w:tmpl w:val="F27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0E31"/>
    <w:multiLevelType w:val="hybridMultilevel"/>
    <w:tmpl w:val="24A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
  </w:num>
  <w:num w:numId="5">
    <w:abstractNumId w:val="4"/>
  </w:num>
  <w:num w:numId="6">
    <w:abstractNumId w:val="14"/>
  </w:num>
  <w:num w:numId="7">
    <w:abstractNumId w:val="13"/>
  </w:num>
  <w:num w:numId="8">
    <w:abstractNumId w:val="8"/>
  </w:num>
  <w:num w:numId="9">
    <w:abstractNumId w:val="2"/>
  </w:num>
  <w:num w:numId="10">
    <w:abstractNumId w:val="7"/>
  </w:num>
  <w:num w:numId="11">
    <w:abstractNumId w:val="0"/>
  </w:num>
  <w:num w:numId="12">
    <w:abstractNumId w:val="15"/>
  </w:num>
  <w:num w:numId="13">
    <w:abstractNumId w:val="5"/>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95"/>
    <w:rsid w:val="00025388"/>
    <w:rsid w:val="0007242B"/>
    <w:rsid w:val="000932D7"/>
    <w:rsid w:val="000A18B2"/>
    <w:rsid w:val="000B01E3"/>
    <w:rsid w:val="000B6DB6"/>
    <w:rsid w:val="000B7FD3"/>
    <w:rsid w:val="000C4DCC"/>
    <w:rsid w:val="000D6575"/>
    <w:rsid w:val="000D677F"/>
    <w:rsid w:val="001207F2"/>
    <w:rsid w:val="00143354"/>
    <w:rsid w:val="00163795"/>
    <w:rsid w:val="00165758"/>
    <w:rsid w:val="00181A66"/>
    <w:rsid w:val="00194A63"/>
    <w:rsid w:val="001B7182"/>
    <w:rsid w:val="001C5103"/>
    <w:rsid w:val="001C66F7"/>
    <w:rsid w:val="001D1D07"/>
    <w:rsid w:val="00245D45"/>
    <w:rsid w:val="00247084"/>
    <w:rsid w:val="00254AC9"/>
    <w:rsid w:val="002578CE"/>
    <w:rsid w:val="002A0DDB"/>
    <w:rsid w:val="002A3848"/>
    <w:rsid w:val="002B34FD"/>
    <w:rsid w:val="002C0A78"/>
    <w:rsid w:val="002C115A"/>
    <w:rsid w:val="0031451B"/>
    <w:rsid w:val="00326478"/>
    <w:rsid w:val="003405B6"/>
    <w:rsid w:val="00361141"/>
    <w:rsid w:val="003616B1"/>
    <w:rsid w:val="003B72B4"/>
    <w:rsid w:val="003D5389"/>
    <w:rsid w:val="00410741"/>
    <w:rsid w:val="00437BB9"/>
    <w:rsid w:val="00450097"/>
    <w:rsid w:val="004D62EB"/>
    <w:rsid w:val="004E6138"/>
    <w:rsid w:val="004F7DD6"/>
    <w:rsid w:val="0057439B"/>
    <w:rsid w:val="00597139"/>
    <w:rsid w:val="005A7F3B"/>
    <w:rsid w:val="005B5A12"/>
    <w:rsid w:val="005E30C2"/>
    <w:rsid w:val="006217D3"/>
    <w:rsid w:val="006427F1"/>
    <w:rsid w:val="00642D9B"/>
    <w:rsid w:val="00661EAC"/>
    <w:rsid w:val="00674EE9"/>
    <w:rsid w:val="006915A0"/>
    <w:rsid w:val="0069615C"/>
    <w:rsid w:val="00696C0D"/>
    <w:rsid w:val="006A29D9"/>
    <w:rsid w:val="006C0F0F"/>
    <w:rsid w:val="006E4BAB"/>
    <w:rsid w:val="006F03EE"/>
    <w:rsid w:val="00771F6C"/>
    <w:rsid w:val="00785E8B"/>
    <w:rsid w:val="007B0871"/>
    <w:rsid w:val="007C18C2"/>
    <w:rsid w:val="007F3FD4"/>
    <w:rsid w:val="00801031"/>
    <w:rsid w:val="00814CC3"/>
    <w:rsid w:val="0081697F"/>
    <w:rsid w:val="0085240B"/>
    <w:rsid w:val="00875D42"/>
    <w:rsid w:val="00890E72"/>
    <w:rsid w:val="008F5762"/>
    <w:rsid w:val="00963B89"/>
    <w:rsid w:val="00992CE9"/>
    <w:rsid w:val="00994E25"/>
    <w:rsid w:val="009A2198"/>
    <w:rsid w:val="009B535A"/>
    <w:rsid w:val="009C0F06"/>
    <w:rsid w:val="009D1B1E"/>
    <w:rsid w:val="009F05C7"/>
    <w:rsid w:val="009F3F0E"/>
    <w:rsid w:val="009F4A56"/>
    <w:rsid w:val="00A11B9F"/>
    <w:rsid w:val="00A132EE"/>
    <w:rsid w:val="00A37094"/>
    <w:rsid w:val="00AA01A4"/>
    <w:rsid w:val="00AB7FA3"/>
    <w:rsid w:val="00B11E3E"/>
    <w:rsid w:val="00B26D84"/>
    <w:rsid w:val="00B42DF3"/>
    <w:rsid w:val="00B61165"/>
    <w:rsid w:val="00B7283E"/>
    <w:rsid w:val="00B75524"/>
    <w:rsid w:val="00B856CB"/>
    <w:rsid w:val="00C24FD4"/>
    <w:rsid w:val="00C27E82"/>
    <w:rsid w:val="00C76BC9"/>
    <w:rsid w:val="00C96EA6"/>
    <w:rsid w:val="00CB5447"/>
    <w:rsid w:val="00CE5B8C"/>
    <w:rsid w:val="00CE7D16"/>
    <w:rsid w:val="00CF09C8"/>
    <w:rsid w:val="00D33567"/>
    <w:rsid w:val="00D44E2B"/>
    <w:rsid w:val="00D469F8"/>
    <w:rsid w:val="00D7102F"/>
    <w:rsid w:val="00D75DE1"/>
    <w:rsid w:val="00D86A7F"/>
    <w:rsid w:val="00DF3C47"/>
    <w:rsid w:val="00DF6889"/>
    <w:rsid w:val="00E30936"/>
    <w:rsid w:val="00E419DC"/>
    <w:rsid w:val="00E86CBC"/>
    <w:rsid w:val="00EA4799"/>
    <w:rsid w:val="00EA66D4"/>
    <w:rsid w:val="00F02416"/>
    <w:rsid w:val="00F1208E"/>
    <w:rsid w:val="00F237C9"/>
    <w:rsid w:val="00F7481B"/>
    <w:rsid w:val="00F912CB"/>
    <w:rsid w:val="00FA150D"/>
    <w:rsid w:val="00FB2B89"/>
    <w:rsid w:val="00FB3018"/>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6370"/>
  <w15:chartTrackingRefBased/>
  <w15:docId w15:val="{CB6848C7-F0F4-4E14-A0FD-3C5E74E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19DC"/>
    <w:pPr>
      <w:spacing w:before="100" w:beforeAutospacing="1" w:after="100" w:afterAutospacing="1"/>
      <w:outlineLvl w:val="1"/>
    </w:pPr>
    <w:rPr>
      <w:rFonts w:ascii="Times New Roman" w:eastAsia="Times New Roman" w:hAnsi="Times New Roman" w:cs="Times New Roman"/>
      <w:b/>
      <w:bCs/>
      <w:sz w:val="36"/>
      <w:szCs w:val="36"/>
      <w:lang w:val="en-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795"/>
    <w:pPr>
      <w:tabs>
        <w:tab w:val="center" w:pos="4680"/>
        <w:tab w:val="right" w:pos="9360"/>
      </w:tabs>
    </w:pPr>
  </w:style>
  <w:style w:type="character" w:customStyle="1" w:styleId="HeaderChar">
    <w:name w:val="Header Char"/>
    <w:basedOn w:val="DefaultParagraphFont"/>
    <w:link w:val="Header"/>
    <w:uiPriority w:val="99"/>
    <w:rsid w:val="00163795"/>
  </w:style>
  <w:style w:type="paragraph" w:styleId="Footer">
    <w:name w:val="footer"/>
    <w:basedOn w:val="Normal"/>
    <w:link w:val="FooterChar"/>
    <w:uiPriority w:val="99"/>
    <w:unhideWhenUsed/>
    <w:rsid w:val="00163795"/>
    <w:pPr>
      <w:tabs>
        <w:tab w:val="center" w:pos="4680"/>
        <w:tab w:val="right" w:pos="9360"/>
      </w:tabs>
    </w:pPr>
  </w:style>
  <w:style w:type="character" w:customStyle="1" w:styleId="FooterChar">
    <w:name w:val="Footer Char"/>
    <w:basedOn w:val="DefaultParagraphFont"/>
    <w:link w:val="Footer"/>
    <w:uiPriority w:val="99"/>
    <w:rsid w:val="00163795"/>
  </w:style>
  <w:style w:type="character" w:styleId="Hyperlink">
    <w:name w:val="Hyperlink"/>
    <w:basedOn w:val="DefaultParagraphFont"/>
    <w:uiPriority w:val="99"/>
    <w:unhideWhenUsed/>
    <w:rsid w:val="00CB5447"/>
    <w:rPr>
      <w:color w:val="0563C1" w:themeColor="hyperlink"/>
      <w:u w:val="single"/>
    </w:rPr>
  </w:style>
  <w:style w:type="character" w:styleId="CommentReference">
    <w:name w:val="annotation reference"/>
    <w:basedOn w:val="DefaultParagraphFont"/>
    <w:uiPriority w:val="99"/>
    <w:semiHidden/>
    <w:unhideWhenUsed/>
    <w:rsid w:val="002A0DDB"/>
    <w:rPr>
      <w:sz w:val="16"/>
      <w:szCs w:val="16"/>
    </w:rPr>
  </w:style>
  <w:style w:type="paragraph" w:styleId="CommentText">
    <w:name w:val="annotation text"/>
    <w:basedOn w:val="Normal"/>
    <w:link w:val="CommentTextChar"/>
    <w:uiPriority w:val="99"/>
    <w:semiHidden/>
    <w:unhideWhenUsed/>
    <w:rsid w:val="002A0DDB"/>
    <w:rPr>
      <w:sz w:val="20"/>
      <w:szCs w:val="20"/>
    </w:rPr>
  </w:style>
  <w:style w:type="character" w:customStyle="1" w:styleId="CommentTextChar">
    <w:name w:val="Comment Text Char"/>
    <w:basedOn w:val="DefaultParagraphFont"/>
    <w:link w:val="CommentText"/>
    <w:uiPriority w:val="99"/>
    <w:semiHidden/>
    <w:rsid w:val="002A0DDB"/>
    <w:rPr>
      <w:sz w:val="20"/>
      <w:szCs w:val="20"/>
    </w:rPr>
  </w:style>
  <w:style w:type="paragraph" w:styleId="CommentSubject">
    <w:name w:val="annotation subject"/>
    <w:basedOn w:val="CommentText"/>
    <w:next w:val="CommentText"/>
    <w:link w:val="CommentSubjectChar"/>
    <w:uiPriority w:val="99"/>
    <w:semiHidden/>
    <w:unhideWhenUsed/>
    <w:rsid w:val="002A0DDB"/>
    <w:rPr>
      <w:b/>
      <w:bCs/>
    </w:rPr>
  </w:style>
  <w:style w:type="character" w:customStyle="1" w:styleId="CommentSubjectChar">
    <w:name w:val="Comment Subject Char"/>
    <w:basedOn w:val="CommentTextChar"/>
    <w:link w:val="CommentSubject"/>
    <w:uiPriority w:val="99"/>
    <w:semiHidden/>
    <w:rsid w:val="002A0DDB"/>
    <w:rPr>
      <w:b/>
      <w:bCs/>
      <w:sz w:val="20"/>
      <w:szCs w:val="20"/>
    </w:rPr>
  </w:style>
  <w:style w:type="paragraph" w:styleId="BalloonText">
    <w:name w:val="Balloon Text"/>
    <w:basedOn w:val="Normal"/>
    <w:link w:val="BalloonTextChar"/>
    <w:uiPriority w:val="99"/>
    <w:semiHidden/>
    <w:unhideWhenUsed/>
    <w:rsid w:val="002A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DB"/>
    <w:rPr>
      <w:rFonts w:ascii="Segoe UI" w:hAnsi="Segoe UI" w:cs="Segoe UI"/>
      <w:sz w:val="18"/>
      <w:szCs w:val="18"/>
    </w:rPr>
  </w:style>
  <w:style w:type="character" w:styleId="FollowedHyperlink">
    <w:name w:val="FollowedHyperlink"/>
    <w:basedOn w:val="DefaultParagraphFont"/>
    <w:uiPriority w:val="99"/>
    <w:semiHidden/>
    <w:unhideWhenUsed/>
    <w:rsid w:val="00B61165"/>
    <w:rPr>
      <w:color w:val="954F72" w:themeColor="followedHyperlink"/>
      <w:u w:val="single"/>
    </w:rPr>
  </w:style>
  <w:style w:type="character" w:styleId="UnresolvedMention">
    <w:name w:val="Unresolved Mention"/>
    <w:basedOn w:val="DefaultParagraphFont"/>
    <w:uiPriority w:val="99"/>
    <w:semiHidden/>
    <w:unhideWhenUsed/>
    <w:rsid w:val="00DF6889"/>
    <w:rPr>
      <w:color w:val="605E5C"/>
      <w:shd w:val="clear" w:color="auto" w:fill="E1DFDD"/>
    </w:rPr>
  </w:style>
  <w:style w:type="paragraph" w:styleId="ListParagraph">
    <w:name w:val="List Paragraph"/>
    <w:basedOn w:val="Normal"/>
    <w:uiPriority w:val="34"/>
    <w:qFormat/>
    <w:rsid w:val="00DF6889"/>
    <w:pPr>
      <w:ind w:left="720"/>
      <w:contextualSpacing/>
    </w:pPr>
  </w:style>
  <w:style w:type="paragraph" w:styleId="NormalWeb">
    <w:name w:val="Normal (Web)"/>
    <w:basedOn w:val="Normal"/>
    <w:uiPriority w:val="99"/>
    <w:semiHidden/>
    <w:unhideWhenUsed/>
    <w:rsid w:val="00A11B9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19DC"/>
    <w:rPr>
      <w:rFonts w:ascii="Times New Roman" w:eastAsia="Times New Roman" w:hAnsi="Times New Roman" w:cs="Times New Roman"/>
      <w:b/>
      <w:bCs/>
      <w:sz w:val="36"/>
      <w:szCs w:val="36"/>
      <w:lang w:val="en-CH" w:eastAsia="en-GB"/>
    </w:rPr>
  </w:style>
  <w:style w:type="character" w:customStyle="1" w:styleId="color25">
    <w:name w:val="color_25"/>
    <w:basedOn w:val="DefaultParagraphFont"/>
    <w:rsid w:val="00E4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149">
      <w:bodyDiv w:val="1"/>
      <w:marLeft w:val="0"/>
      <w:marRight w:val="0"/>
      <w:marTop w:val="0"/>
      <w:marBottom w:val="0"/>
      <w:divBdr>
        <w:top w:val="none" w:sz="0" w:space="0" w:color="auto"/>
        <w:left w:val="none" w:sz="0" w:space="0" w:color="auto"/>
        <w:bottom w:val="none" w:sz="0" w:space="0" w:color="auto"/>
        <w:right w:val="none" w:sz="0" w:space="0" w:color="auto"/>
      </w:divBdr>
      <w:divsChild>
        <w:div w:id="767580116">
          <w:marLeft w:val="0"/>
          <w:marRight w:val="0"/>
          <w:marTop w:val="0"/>
          <w:marBottom w:val="0"/>
          <w:divBdr>
            <w:top w:val="none" w:sz="0" w:space="0" w:color="auto"/>
            <w:left w:val="none" w:sz="0" w:space="0" w:color="auto"/>
            <w:bottom w:val="none" w:sz="0" w:space="0" w:color="auto"/>
            <w:right w:val="none" w:sz="0" w:space="0" w:color="auto"/>
          </w:divBdr>
        </w:div>
        <w:div w:id="306520383">
          <w:marLeft w:val="0"/>
          <w:marRight w:val="0"/>
          <w:marTop w:val="0"/>
          <w:marBottom w:val="0"/>
          <w:divBdr>
            <w:top w:val="none" w:sz="0" w:space="0" w:color="auto"/>
            <w:left w:val="none" w:sz="0" w:space="0" w:color="auto"/>
            <w:bottom w:val="none" w:sz="0" w:space="0" w:color="auto"/>
            <w:right w:val="none" w:sz="0" w:space="0" w:color="auto"/>
          </w:divBdr>
        </w:div>
      </w:divsChild>
    </w:div>
    <w:div w:id="35855176">
      <w:bodyDiv w:val="1"/>
      <w:marLeft w:val="0"/>
      <w:marRight w:val="0"/>
      <w:marTop w:val="0"/>
      <w:marBottom w:val="0"/>
      <w:divBdr>
        <w:top w:val="none" w:sz="0" w:space="0" w:color="auto"/>
        <w:left w:val="none" w:sz="0" w:space="0" w:color="auto"/>
        <w:bottom w:val="none" w:sz="0" w:space="0" w:color="auto"/>
        <w:right w:val="none" w:sz="0" w:space="0" w:color="auto"/>
      </w:divBdr>
    </w:div>
    <w:div w:id="206068095">
      <w:bodyDiv w:val="1"/>
      <w:marLeft w:val="0"/>
      <w:marRight w:val="0"/>
      <w:marTop w:val="0"/>
      <w:marBottom w:val="0"/>
      <w:divBdr>
        <w:top w:val="none" w:sz="0" w:space="0" w:color="auto"/>
        <w:left w:val="none" w:sz="0" w:space="0" w:color="auto"/>
        <w:bottom w:val="none" w:sz="0" w:space="0" w:color="auto"/>
        <w:right w:val="none" w:sz="0" w:space="0" w:color="auto"/>
      </w:divBdr>
      <w:divsChild>
        <w:div w:id="1656257199">
          <w:marLeft w:val="0"/>
          <w:marRight w:val="0"/>
          <w:marTop w:val="0"/>
          <w:marBottom w:val="0"/>
          <w:divBdr>
            <w:top w:val="none" w:sz="0" w:space="0" w:color="auto"/>
            <w:left w:val="none" w:sz="0" w:space="0" w:color="auto"/>
            <w:bottom w:val="none" w:sz="0" w:space="0" w:color="auto"/>
            <w:right w:val="none" w:sz="0" w:space="0" w:color="auto"/>
          </w:divBdr>
        </w:div>
        <w:div w:id="1195579105">
          <w:marLeft w:val="0"/>
          <w:marRight w:val="0"/>
          <w:marTop w:val="0"/>
          <w:marBottom w:val="0"/>
          <w:divBdr>
            <w:top w:val="none" w:sz="0" w:space="0" w:color="auto"/>
            <w:left w:val="none" w:sz="0" w:space="0" w:color="auto"/>
            <w:bottom w:val="none" w:sz="0" w:space="0" w:color="auto"/>
            <w:right w:val="none" w:sz="0" w:space="0" w:color="auto"/>
          </w:divBdr>
        </w:div>
        <w:div w:id="1397436403">
          <w:marLeft w:val="0"/>
          <w:marRight w:val="0"/>
          <w:marTop w:val="0"/>
          <w:marBottom w:val="0"/>
          <w:divBdr>
            <w:top w:val="none" w:sz="0" w:space="0" w:color="auto"/>
            <w:left w:val="none" w:sz="0" w:space="0" w:color="auto"/>
            <w:bottom w:val="none" w:sz="0" w:space="0" w:color="auto"/>
            <w:right w:val="none" w:sz="0" w:space="0" w:color="auto"/>
          </w:divBdr>
        </w:div>
      </w:divsChild>
    </w:div>
    <w:div w:id="365327340">
      <w:bodyDiv w:val="1"/>
      <w:marLeft w:val="0"/>
      <w:marRight w:val="0"/>
      <w:marTop w:val="0"/>
      <w:marBottom w:val="0"/>
      <w:divBdr>
        <w:top w:val="none" w:sz="0" w:space="0" w:color="auto"/>
        <w:left w:val="none" w:sz="0" w:space="0" w:color="auto"/>
        <w:bottom w:val="none" w:sz="0" w:space="0" w:color="auto"/>
        <w:right w:val="none" w:sz="0" w:space="0" w:color="auto"/>
      </w:divBdr>
      <w:divsChild>
        <w:div w:id="87850015">
          <w:marLeft w:val="0"/>
          <w:marRight w:val="0"/>
          <w:marTop w:val="0"/>
          <w:marBottom w:val="0"/>
          <w:divBdr>
            <w:top w:val="none" w:sz="0" w:space="0" w:color="auto"/>
            <w:left w:val="none" w:sz="0" w:space="0" w:color="auto"/>
            <w:bottom w:val="none" w:sz="0" w:space="0" w:color="auto"/>
            <w:right w:val="none" w:sz="0" w:space="0" w:color="auto"/>
          </w:divBdr>
        </w:div>
        <w:div w:id="1459643176">
          <w:marLeft w:val="0"/>
          <w:marRight w:val="0"/>
          <w:marTop w:val="0"/>
          <w:marBottom w:val="0"/>
          <w:divBdr>
            <w:top w:val="none" w:sz="0" w:space="0" w:color="auto"/>
            <w:left w:val="none" w:sz="0" w:space="0" w:color="auto"/>
            <w:bottom w:val="none" w:sz="0" w:space="0" w:color="auto"/>
            <w:right w:val="none" w:sz="0" w:space="0" w:color="auto"/>
          </w:divBdr>
        </w:div>
      </w:divsChild>
    </w:div>
    <w:div w:id="652180252">
      <w:bodyDiv w:val="1"/>
      <w:marLeft w:val="0"/>
      <w:marRight w:val="0"/>
      <w:marTop w:val="0"/>
      <w:marBottom w:val="0"/>
      <w:divBdr>
        <w:top w:val="none" w:sz="0" w:space="0" w:color="auto"/>
        <w:left w:val="none" w:sz="0" w:space="0" w:color="auto"/>
        <w:bottom w:val="none" w:sz="0" w:space="0" w:color="auto"/>
        <w:right w:val="none" w:sz="0" w:space="0" w:color="auto"/>
      </w:divBdr>
    </w:div>
    <w:div w:id="697126297">
      <w:bodyDiv w:val="1"/>
      <w:marLeft w:val="0"/>
      <w:marRight w:val="0"/>
      <w:marTop w:val="0"/>
      <w:marBottom w:val="0"/>
      <w:divBdr>
        <w:top w:val="none" w:sz="0" w:space="0" w:color="auto"/>
        <w:left w:val="none" w:sz="0" w:space="0" w:color="auto"/>
        <w:bottom w:val="none" w:sz="0" w:space="0" w:color="auto"/>
        <w:right w:val="none" w:sz="0" w:space="0" w:color="auto"/>
      </w:divBdr>
      <w:divsChild>
        <w:div w:id="635381255">
          <w:marLeft w:val="0"/>
          <w:marRight w:val="0"/>
          <w:marTop w:val="0"/>
          <w:marBottom w:val="0"/>
          <w:divBdr>
            <w:top w:val="none" w:sz="0" w:space="0" w:color="auto"/>
            <w:left w:val="none" w:sz="0" w:space="0" w:color="auto"/>
            <w:bottom w:val="none" w:sz="0" w:space="0" w:color="auto"/>
            <w:right w:val="none" w:sz="0" w:space="0" w:color="auto"/>
          </w:divBdr>
        </w:div>
        <w:div w:id="1660840221">
          <w:marLeft w:val="0"/>
          <w:marRight w:val="0"/>
          <w:marTop w:val="0"/>
          <w:marBottom w:val="0"/>
          <w:divBdr>
            <w:top w:val="none" w:sz="0" w:space="0" w:color="auto"/>
            <w:left w:val="none" w:sz="0" w:space="0" w:color="auto"/>
            <w:bottom w:val="none" w:sz="0" w:space="0" w:color="auto"/>
            <w:right w:val="none" w:sz="0" w:space="0" w:color="auto"/>
          </w:divBdr>
        </w:div>
      </w:divsChild>
    </w:div>
    <w:div w:id="717701237">
      <w:bodyDiv w:val="1"/>
      <w:marLeft w:val="0"/>
      <w:marRight w:val="0"/>
      <w:marTop w:val="0"/>
      <w:marBottom w:val="0"/>
      <w:divBdr>
        <w:top w:val="none" w:sz="0" w:space="0" w:color="auto"/>
        <w:left w:val="none" w:sz="0" w:space="0" w:color="auto"/>
        <w:bottom w:val="none" w:sz="0" w:space="0" w:color="auto"/>
        <w:right w:val="none" w:sz="0" w:space="0" w:color="auto"/>
      </w:divBdr>
    </w:div>
    <w:div w:id="743529772">
      <w:bodyDiv w:val="1"/>
      <w:marLeft w:val="0"/>
      <w:marRight w:val="0"/>
      <w:marTop w:val="0"/>
      <w:marBottom w:val="0"/>
      <w:divBdr>
        <w:top w:val="none" w:sz="0" w:space="0" w:color="auto"/>
        <w:left w:val="none" w:sz="0" w:space="0" w:color="auto"/>
        <w:bottom w:val="none" w:sz="0" w:space="0" w:color="auto"/>
        <w:right w:val="none" w:sz="0" w:space="0" w:color="auto"/>
      </w:divBdr>
    </w:div>
    <w:div w:id="765854832">
      <w:bodyDiv w:val="1"/>
      <w:marLeft w:val="0"/>
      <w:marRight w:val="0"/>
      <w:marTop w:val="0"/>
      <w:marBottom w:val="0"/>
      <w:divBdr>
        <w:top w:val="none" w:sz="0" w:space="0" w:color="auto"/>
        <w:left w:val="none" w:sz="0" w:space="0" w:color="auto"/>
        <w:bottom w:val="none" w:sz="0" w:space="0" w:color="auto"/>
        <w:right w:val="none" w:sz="0" w:space="0" w:color="auto"/>
      </w:divBdr>
    </w:div>
    <w:div w:id="1392850696">
      <w:bodyDiv w:val="1"/>
      <w:marLeft w:val="0"/>
      <w:marRight w:val="0"/>
      <w:marTop w:val="0"/>
      <w:marBottom w:val="0"/>
      <w:divBdr>
        <w:top w:val="none" w:sz="0" w:space="0" w:color="auto"/>
        <w:left w:val="none" w:sz="0" w:space="0" w:color="auto"/>
        <w:bottom w:val="none" w:sz="0" w:space="0" w:color="auto"/>
        <w:right w:val="none" w:sz="0" w:space="0" w:color="auto"/>
      </w:divBdr>
    </w:div>
    <w:div w:id="1494295216">
      <w:bodyDiv w:val="1"/>
      <w:marLeft w:val="0"/>
      <w:marRight w:val="0"/>
      <w:marTop w:val="0"/>
      <w:marBottom w:val="0"/>
      <w:divBdr>
        <w:top w:val="none" w:sz="0" w:space="0" w:color="auto"/>
        <w:left w:val="none" w:sz="0" w:space="0" w:color="auto"/>
        <w:bottom w:val="none" w:sz="0" w:space="0" w:color="auto"/>
        <w:right w:val="none" w:sz="0" w:space="0" w:color="auto"/>
      </w:divBdr>
    </w:div>
    <w:div w:id="1536577975">
      <w:bodyDiv w:val="1"/>
      <w:marLeft w:val="0"/>
      <w:marRight w:val="0"/>
      <w:marTop w:val="0"/>
      <w:marBottom w:val="0"/>
      <w:divBdr>
        <w:top w:val="none" w:sz="0" w:space="0" w:color="auto"/>
        <w:left w:val="none" w:sz="0" w:space="0" w:color="auto"/>
        <w:bottom w:val="none" w:sz="0" w:space="0" w:color="auto"/>
        <w:right w:val="none" w:sz="0" w:space="0" w:color="auto"/>
      </w:divBdr>
      <w:divsChild>
        <w:div w:id="360399391">
          <w:marLeft w:val="0"/>
          <w:marRight w:val="0"/>
          <w:marTop w:val="0"/>
          <w:marBottom w:val="0"/>
          <w:divBdr>
            <w:top w:val="none" w:sz="0" w:space="0" w:color="auto"/>
            <w:left w:val="none" w:sz="0" w:space="0" w:color="auto"/>
            <w:bottom w:val="none" w:sz="0" w:space="0" w:color="auto"/>
            <w:right w:val="none" w:sz="0" w:space="0" w:color="auto"/>
          </w:divBdr>
        </w:div>
        <w:div w:id="1191188047">
          <w:marLeft w:val="0"/>
          <w:marRight w:val="0"/>
          <w:marTop w:val="0"/>
          <w:marBottom w:val="0"/>
          <w:divBdr>
            <w:top w:val="none" w:sz="0" w:space="0" w:color="auto"/>
            <w:left w:val="none" w:sz="0" w:space="0" w:color="auto"/>
            <w:bottom w:val="none" w:sz="0" w:space="0" w:color="auto"/>
            <w:right w:val="none" w:sz="0" w:space="0" w:color="auto"/>
          </w:divBdr>
        </w:div>
        <w:div w:id="1735739806">
          <w:marLeft w:val="0"/>
          <w:marRight w:val="0"/>
          <w:marTop w:val="0"/>
          <w:marBottom w:val="0"/>
          <w:divBdr>
            <w:top w:val="none" w:sz="0" w:space="0" w:color="auto"/>
            <w:left w:val="none" w:sz="0" w:space="0" w:color="auto"/>
            <w:bottom w:val="none" w:sz="0" w:space="0" w:color="auto"/>
            <w:right w:val="none" w:sz="0" w:space="0" w:color="auto"/>
          </w:divBdr>
        </w:div>
      </w:divsChild>
    </w:div>
    <w:div w:id="1539314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5543">
          <w:marLeft w:val="0"/>
          <w:marRight w:val="0"/>
          <w:marTop w:val="0"/>
          <w:marBottom w:val="0"/>
          <w:divBdr>
            <w:top w:val="none" w:sz="0" w:space="0" w:color="auto"/>
            <w:left w:val="none" w:sz="0" w:space="0" w:color="auto"/>
            <w:bottom w:val="none" w:sz="0" w:space="0" w:color="auto"/>
            <w:right w:val="none" w:sz="0" w:space="0" w:color="auto"/>
          </w:divBdr>
        </w:div>
        <w:div w:id="2054697636">
          <w:marLeft w:val="0"/>
          <w:marRight w:val="0"/>
          <w:marTop w:val="0"/>
          <w:marBottom w:val="0"/>
          <w:divBdr>
            <w:top w:val="none" w:sz="0" w:space="0" w:color="auto"/>
            <w:left w:val="none" w:sz="0" w:space="0" w:color="auto"/>
            <w:bottom w:val="none" w:sz="0" w:space="0" w:color="auto"/>
            <w:right w:val="none" w:sz="0" w:space="0" w:color="auto"/>
          </w:divBdr>
        </w:div>
      </w:divsChild>
    </w:div>
    <w:div w:id="1621690140">
      <w:bodyDiv w:val="1"/>
      <w:marLeft w:val="0"/>
      <w:marRight w:val="0"/>
      <w:marTop w:val="0"/>
      <w:marBottom w:val="0"/>
      <w:divBdr>
        <w:top w:val="none" w:sz="0" w:space="0" w:color="auto"/>
        <w:left w:val="none" w:sz="0" w:space="0" w:color="auto"/>
        <w:bottom w:val="none" w:sz="0" w:space="0" w:color="auto"/>
        <w:right w:val="none" w:sz="0" w:space="0" w:color="auto"/>
      </w:divBdr>
      <w:divsChild>
        <w:div w:id="394476589">
          <w:marLeft w:val="0"/>
          <w:marRight w:val="0"/>
          <w:marTop w:val="0"/>
          <w:marBottom w:val="0"/>
          <w:divBdr>
            <w:top w:val="none" w:sz="0" w:space="0" w:color="auto"/>
            <w:left w:val="none" w:sz="0" w:space="0" w:color="auto"/>
            <w:bottom w:val="none" w:sz="0" w:space="0" w:color="auto"/>
            <w:right w:val="none" w:sz="0" w:space="0" w:color="auto"/>
          </w:divBdr>
        </w:div>
        <w:div w:id="500389046">
          <w:marLeft w:val="0"/>
          <w:marRight w:val="0"/>
          <w:marTop w:val="0"/>
          <w:marBottom w:val="0"/>
          <w:divBdr>
            <w:top w:val="none" w:sz="0" w:space="0" w:color="auto"/>
            <w:left w:val="none" w:sz="0" w:space="0" w:color="auto"/>
            <w:bottom w:val="none" w:sz="0" w:space="0" w:color="auto"/>
            <w:right w:val="none" w:sz="0" w:space="0" w:color="auto"/>
          </w:divBdr>
        </w:div>
      </w:divsChild>
    </w:div>
    <w:div w:id="1709259493">
      <w:bodyDiv w:val="1"/>
      <w:marLeft w:val="0"/>
      <w:marRight w:val="0"/>
      <w:marTop w:val="0"/>
      <w:marBottom w:val="0"/>
      <w:divBdr>
        <w:top w:val="none" w:sz="0" w:space="0" w:color="auto"/>
        <w:left w:val="none" w:sz="0" w:space="0" w:color="auto"/>
        <w:bottom w:val="none" w:sz="0" w:space="0" w:color="auto"/>
        <w:right w:val="none" w:sz="0" w:space="0" w:color="auto"/>
      </w:divBdr>
    </w:div>
    <w:div w:id="1912735139">
      <w:bodyDiv w:val="1"/>
      <w:marLeft w:val="0"/>
      <w:marRight w:val="0"/>
      <w:marTop w:val="0"/>
      <w:marBottom w:val="0"/>
      <w:divBdr>
        <w:top w:val="none" w:sz="0" w:space="0" w:color="auto"/>
        <w:left w:val="none" w:sz="0" w:space="0" w:color="auto"/>
        <w:bottom w:val="none" w:sz="0" w:space="0" w:color="auto"/>
        <w:right w:val="none" w:sz="0" w:space="0" w:color="auto"/>
      </w:divBdr>
      <w:divsChild>
        <w:div w:id="297958756">
          <w:marLeft w:val="0"/>
          <w:marRight w:val="0"/>
          <w:marTop w:val="0"/>
          <w:marBottom w:val="0"/>
          <w:divBdr>
            <w:top w:val="none" w:sz="0" w:space="0" w:color="auto"/>
            <w:left w:val="none" w:sz="0" w:space="0" w:color="auto"/>
            <w:bottom w:val="none" w:sz="0" w:space="0" w:color="auto"/>
            <w:right w:val="none" w:sz="0" w:space="0" w:color="auto"/>
          </w:divBdr>
        </w:div>
        <w:div w:id="239675995">
          <w:marLeft w:val="0"/>
          <w:marRight w:val="0"/>
          <w:marTop w:val="0"/>
          <w:marBottom w:val="0"/>
          <w:divBdr>
            <w:top w:val="none" w:sz="0" w:space="0" w:color="auto"/>
            <w:left w:val="none" w:sz="0" w:space="0" w:color="auto"/>
            <w:bottom w:val="none" w:sz="0" w:space="0" w:color="auto"/>
            <w:right w:val="none" w:sz="0" w:space="0" w:color="auto"/>
          </w:divBdr>
        </w:div>
        <w:div w:id="33578801">
          <w:marLeft w:val="0"/>
          <w:marRight w:val="0"/>
          <w:marTop w:val="0"/>
          <w:marBottom w:val="0"/>
          <w:divBdr>
            <w:top w:val="none" w:sz="0" w:space="0" w:color="auto"/>
            <w:left w:val="none" w:sz="0" w:space="0" w:color="auto"/>
            <w:bottom w:val="none" w:sz="0" w:space="0" w:color="auto"/>
            <w:right w:val="none" w:sz="0" w:space="0" w:color="auto"/>
          </w:divBdr>
        </w:div>
      </w:divsChild>
    </w:div>
    <w:div w:id="20513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D838B-B045-2C4D-A289-C2637F7C830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Weele, Caitlin</dc:creator>
  <cp:keywords/>
  <dc:description/>
  <cp:lastModifiedBy>Taniya Channa</cp:lastModifiedBy>
  <cp:revision>2</cp:revision>
  <dcterms:created xsi:type="dcterms:W3CDTF">2021-08-04T11:59:00Z</dcterms:created>
  <dcterms:modified xsi:type="dcterms:W3CDTF">2021-08-04T11:59:00Z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documentId_3312</vt:lpwstr>
  </property>
  <property fmtid="{D5CDD505-2E9C-101B-9397-08002B2CF9AE}" pid="3" name="grammarly_documentContext">
    <vt:lpwstr>{"goals":[],"domain":"general","emotions":[],"dialect":"american"}</vt:lpwstr>
  </property>
</Properties>
</file>